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F9" w:rsidRPr="0003190B" w:rsidRDefault="00AA05F9" w:rsidP="0003190B">
      <w:pPr>
        <w:pStyle w:val="1"/>
        <w:jc w:val="center"/>
        <w:rPr>
          <w:rFonts w:eastAsia="Times New Roman"/>
          <w:sz w:val="36"/>
          <w:szCs w:val="36"/>
        </w:rPr>
      </w:pPr>
      <w:r w:rsidRPr="0003190B">
        <w:rPr>
          <w:rFonts w:eastAsia="Times New Roman"/>
          <w:sz w:val="36"/>
          <w:szCs w:val="36"/>
        </w:rPr>
        <w:t>Федеральный закон Российской Федерации от 24 июля 1998 г. N 124-ФЗ "Об основных гарантиях прав ребенка в Российской Федерации"</w:t>
      </w:r>
    </w:p>
    <w:p w:rsidR="00AA05F9" w:rsidRDefault="00AA05F9" w:rsidP="00AA05F9">
      <w:pPr>
        <w:pStyle w:val="3"/>
        <w:rPr>
          <w:rFonts w:eastAsia="Times New Roman"/>
        </w:rPr>
      </w:pPr>
      <w:r>
        <w:rPr>
          <w:rFonts w:eastAsia="Times New Roman"/>
        </w:rPr>
        <w:t>Гарантии прав ребенка в РФ (ред. от 21.07.2011)</w:t>
      </w:r>
    </w:p>
    <w:p w:rsidR="00AA05F9" w:rsidRDefault="00AA05F9" w:rsidP="00AA05F9">
      <w:pPr>
        <w:pStyle w:val="a5"/>
      </w:pPr>
      <w:r>
        <w:t>Федеральный закон "Об основных гарантиях прав ребенка в РФ" в редакции 2011 года</w:t>
      </w:r>
    </w:p>
    <w:p w:rsidR="00AA05F9" w:rsidRDefault="00AA05F9" w:rsidP="00AA05F9">
      <w:pPr>
        <w:pStyle w:val="a5"/>
      </w:pPr>
      <w:r>
        <w:t>Дата подписания: 24.07.1998</w:t>
      </w:r>
      <w:bookmarkStart w:id="0" w:name="_GoBack"/>
      <w:bookmarkEnd w:id="0"/>
    </w:p>
    <w:p w:rsidR="00AA05F9" w:rsidRDefault="00AA05F9" w:rsidP="00AA05F9">
      <w:pPr>
        <w:pStyle w:val="a5"/>
      </w:pPr>
      <w:r>
        <w:t>Дата публикации: 05.08.1998 00:00</w:t>
      </w:r>
    </w:p>
    <w:p w:rsidR="00AA05F9" w:rsidRDefault="00AA05F9" w:rsidP="00AA05F9">
      <w:pPr>
        <w:pStyle w:val="a5"/>
      </w:pPr>
      <w:proofErr w:type="gramStart"/>
      <w:r>
        <w:rPr>
          <w:b/>
          <w:bCs/>
        </w:rPr>
        <w:t>Принят Государственной Думой 3 июля 1998 года</w:t>
      </w:r>
      <w:r>
        <w:rPr>
          <w:b/>
          <w:bCs/>
        </w:rPr>
        <w:br/>
        <w:t>Одобрен Советом Федерации 9 июля 1998 года</w:t>
      </w:r>
      <w:r>
        <w:br/>
        <w:t> </w:t>
      </w:r>
      <w:r>
        <w:br/>
      </w:r>
      <w:r>
        <w:rPr>
          <w:i/>
          <w:iCs/>
        </w:rPr>
        <w:t xml:space="preserve">(в ред. Федеральных законов от 20.07.2000 N 103-ФЗ, от 22.08.2004 </w:t>
      </w:r>
      <w:hyperlink r:id="rId6" w:tgtFrame="_blank" w:history="1">
        <w:r>
          <w:rPr>
            <w:rStyle w:val="a6"/>
            <w:i/>
            <w:iCs/>
          </w:rPr>
          <w:t>N 122-ФЗ</w:t>
        </w:r>
      </w:hyperlink>
      <w:r>
        <w:rPr>
          <w:i/>
          <w:iCs/>
        </w:rPr>
        <w:t xml:space="preserve">, от 21.12.2004 </w:t>
      </w:r>
      <w:hyperlink r:id="rId7" w:tgtFrame="_blank" w:history="1">
        <w:r>
          <w:rPr>
            <w:rStyle w:val="a6"/>
            <w:i/>
            <w:iCs/>
          </w:rPr>
          <w:t>N 170-ФЗ</w:t>
        </w:r>
      </w:hyperlink>
      <w:r>
        <w:rPr>
          <w:i/>
          <w:iCs/>
        </w:rPr>
        <w:t xml:space="preserve">, от 26.06.2007 N 118-ФЗ, от 30.06.2007 N 120-ФЗ, от 23.07.2008 </w:t>
      </w:r>
      <w:hyperlink r:id="rId8" w:tgtFrame="_blank" w:history="1">
        <w:r>
          <w:rPr>
            <w:rStyle w:val="a6"/>
            <w:i/>
            <w:iCs/>
          </w:rPr>
          <w:t>N 160-ФЗ</w:t>
        </w:r>
      </w:hyperlink>
      <w:r>
        <w:rPr>
          <w:i/>
          <w:iCs/>
        </w:rPr>
        <w:t xml:space="preserve">, от 28.04.2009 </w:t>
      </w:r>
      <w:hyperlink r:id="rId9" w:tgtFrame="_blank" w:history="1">
        <w:r>
          <w:rPr>
            <w:rStyle w:val="a6"/>
            <w:i/>
            <w:iCs/>
          </w:rPr>
          <w:t>N 71-ФЗ</w:t>
        </w:r>
      </w:hyperlink>
      <w:r>
        <w:rPr>
          <w:i/>
          <w:iCs/>
        </w:rPr>
        <w:t xml:space="preserve">, от 03.06.2009 N 118-ФЗ, от 17.12.2009 </w:t>
      </w:r>
      <w:hyperlink r:id="rId10" w:tgtFrame="_blank" w:history="1">
        <w:r>
          <w:rPr>
            <w:rStyle w:val="a6"/>
            <w:i/>
            <w:iCs/>
          </w:rPr>
          <w:t>N 326-ФЗ</w:t>
        </w:r>
      </w:hyperlink>
      <w:r>
        <w:rPr>
          <w:i/>
          <w:iCs/>
        </w:rPr>
        <w:t>, с изм., внесенными Федеральным законом от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21.07.2011 </w:t>
      </w:r>
      <w:hyperlink r:id="rId11" w:tgtFrame="_blank" w:history="1">
        <w:r>
          <w:rPr>
            <w:rStyle w:val="a6"/>
            <w:i/>
            <w:iCs/>
          </w:rPr>
          <w:t>N 252-ФЗ</w:t>
        </w:r>
      </w:hyperlink>
      <w:r>
        <w:rPr>
          <w:i/>
          <w:iCs/>
        </w:rPr>
        <w:t>)</w:t>
      </w:r>
      <w:r>
        <w:br/>
        <w:t> </w:t>
      </w:r>
      <w: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proofErr w:type="gramEnd"/>
      <w:r>
        <w:br/>
      </w:r>
      <w: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>
        <w:br/>
        <w:t> </w:t>
      </w:r>
      <w:r>
        <w:br/>
      </w:r>
      <w:r>
        <w:rPr>
          <w:b/>
          <w:bCs/>
        </w:rPr>
        <w:t>Глава I. Общие положения</w:t>
      </w:r>
      <w:r>
        <w:rPr>
          <w:b/>
          <w:bCs/>
        </w:rPr>
        <w:br/>
        <w:t> </w:t>
      </w:r>
      <w:r>
        <w:rPr>
          <w:b/>
          <w:bCs/>
        </w:rPr>
        <w:br/>
        <w:t>Статья 1. Понятия, используемые в настоящем Федеральном законе</w:t>
      </w:r>
      <w:proofErr w:type="gramStart"/>
      <w:r>
        <w:br/>
        <w:t> </w:t>
      </w:r>
      <w:r>
        <w:br/>
        <w:t>Д</w:t>
      </w:r>
      <w:proofErr w:type="gramEnd"/>
      <w:r>
        <w:t>ля целей настоящего Федерального закона используются следующие понятия:</w:t>
      </w:r>
      <w:r>
        <w:br/>
      </w:r>
      <w:r>
        <w:br/>
      </w:r>
      <w:r>
        <w:rPr>
          <w:b/>
          <w:bCs/>
        </w:rPr>
        <w:t>ребенок</w:t>
      </w:r>
      <w:r>
        <w:t xml:space="preserve"> - лицо до достижения им возраста 18 лет (совершеннолетия);</w:t>
      </w:r>
      <w:r>
        <w:br/>
      </w:r>
      <w:r>
        <w:br/>
      </w:r>
      <w:r>
        <w:rPr>
          <w:b/>
          <w:bCs/>
        </w:rPr>
        <w:t>дети, находящиеся в трудной жизненной ситуации</w:t>
      </w:r>
      <w: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</w:t>
      </w:r>
      <w:proofErr w:type="gramStart"/>
      <w:r>
        <w:t>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>
        <w:br/>
      </w:r>
      <w:r>
        <w:br/>
      </w:r>
      <w:r>
        <w:rPr>
          <w:b/>
          <w:bCs/>
        </w:rPr>
        <w:t>социальная адаптация ребенка</w:t>
      </w:r>
      <w:r>
        <w:t xml:space="preserve"> - процесс активного приспособления ребенка, </w:t>
      </w:r>
      <w:r>
        <w:lastRenderedPageBreak/>
        <w:t>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>
        <w:br/>
      </w:r>
      <w:r>
        <w:br/>
      </w:r>
      <w:r>
        <w:rPr>
          <w:b/>
          <w:bCs/>
        </w:rPr>
        <w:t>социальная реабилитация ребенка</w:t>
      </w:r>
      <w: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>
        <w:br/>
      </w:r>
      <w:r>
        <w:br/>
      </w:r>
      <w:proofErr w:type="gramStart"/>
      <w:r>
        <w:rPr>
          <w:b/>
          <w:bCs/>
        </w:rPr>
        <w:t>социальные службы для детей</w:t>
      </w:r>
      <w: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  <w:r>
        <w:br/>
      </w:r>
      <w:r>
        <w:br/>
      </w:r>
      <w:proofErr w:type="gramStart"/>
      <w:r>
        <w:rPr>
          <w:b/>
          <w:bCs/>
        </w:rPr>
        <w:t>социальная инфраструктура для детей</w:t>
      </w:r>
      <w: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  <w:r>
        <w:br/>
      </w:r>
      <w:r>
        <w:br/>
      </w:r>
      <w:proofErr w:type="gramStart"/>
      <w:r>
        <w:rPr>
          <w:b/>
          <w:bCs/>
        </w:rPr>
        <w:t>отдых детей и их оздоровление</w:t>
      </w:r>
      <w:r>
        <w:t xml:space="preserve">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  <w:r>
        <w:br/>
      </w:r>
      <w:r>
        <w:br/>
      </w:r>
      <w:proofErr w:type="gramStart"/>
      <w:r>
        <w:rPr>
          <w:b/>
          <w:bCs/>
        </w:rPr>
        <w:t>организации отдыха детей и их оздоровления</w:t>
      </w:r>
      <w:r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t xml:space="preserve"> обеспечению отдыха детей и их оздоровления;</w:t>
      </w:r>
      <w:r>
        <w:br/>
      </w:r>
      <w:r>
        <w:br/>
      </w:r>
      <w:r>
        <w:rPr>
          <w:b/>
          <w:bCs/>
        </w:rPr>
        <w:t>ночное время</w:t>
      </w:r>
      <w:r>
        <w:t xml:space="preserve"> - время с 22 до 6 часов местного времени.</w:t>
      </w:r>
      <w:r>
        <w:br/>
      </w:r>
      <w:r>
        <w:br/>
      </w:r>
      <w:r>
        <w:rPr>
          <w:b/>
          <w:bCs/>
        </w:rPr>
        <w:t xml:space="preserve">Статья 2. </w:t>
      </w:r>
      <w:proofErr w:type="gramStart"/>
      <w:r>
        <w:rPr>
          <w:b/>
          <w:bCs/>
        </w:rPr>
        <w:t>Отношения, регулируемые настоящим Федеральным законом</w:t>
      </w:r>
      <w:r>
        <w:br/>
        <w:t> </w:t>
      </w:r>
      <w:r>
        <w:br/>
        <w:t>Настоящий Федеральный закон регулирует</w:t>
      </w:r>
      <w:proofErr w:type="gramEnd"/>
      <w:r>
        <w:t xml:space="preserve"> отношения, возникающие в связи с реализацией основных гарантий прав и законных интересов ребенка в Российской Федерации.</w:t>
      </w:r>
      <w:r>
        <w:br/>
        <w:t> </w:t>
      </w:r>
      <w:r>
        <w:br/>
      </w:r>
      <w:r>
        <w:rPr>
          <w:b/>
          <w:bCs/>
        </w:rPr>
        <w:t xml:space="preserve">Статья 3. </w:t>
      </w:r>
      <w:proofErr w:type="gramStart"/>
      <w:r>
        <w:rPr>
          <w:b/>
          <w:bCs/>
        </w:rPr>
        <w:t>Законодательство Российской Федерации об основных гарантиях прав ребенка в Российской Федерации</w:t>
      </w:r>
      <w:r>
        <w:br/>
      </w:r>
      <w:r>
        <w:lastRenderedPageBreak/>
        <w:t> </w:t>
      </w:r>
      <w: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>
        <w:t xml:space="preserve"> интересов ребенка.</w:t>
      </w:r>
      <w:r>
        <w:br/>
        <w:t> </w:t>
      </w:r>
      <w:r>
        <w:br/>
      </w:r>
      <w:r>
        <w:rPr>
          <w:b/>
          <w:bCs/>
        </w:rPr>
        <w:t>Статья 4. Цели государственной политики в интересах детей</w:t>
      </w:r>
      <w:r>
        <w:br/>
        <w:t> </w:t>
      </w:r>
      <w:r>
        <w:br/>
        <w:t>1. Целями государственной политики в интересах детей являются:</w:t>
      </w:r>
      <w:r>
        <w:br/>
      </w:r>
      <w: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>
        <w:br/>
      </w:r>
      <w:r>
        <w:br/>
        <w:t>формирование правовых основ гарантий прав ребенка;</w:t>
      </w:r>
      <w:r>
        <w:br/>
      </w:r>
      <w:r>
        <w:br/>
      </w:r>
      <w:proofErr w:type="gramStart"/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>
        <w:br/>
      </w:r>
      <w: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>
        <w:br/>
      </w:r>
      <w:r>
        <w:br/>
        <w:t>2. Государственная политика в интересах детей является приоритетной и основана на следующих принципах:</w:t>
      </w:r>
      <w:r>
        <w:br/>
      </w:r>
      <w:r>
        <w:br/>
        <w:t>законодательное обеспечение прав ребенка;</w:t>
      </w:r>
      <w: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>
        <w:br/>
        <w:t>абзац утратил силу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о</w:t>
      </w:r>
      <w:proofErr w:type="gramEnd"/>
      <w:r>
        <w:t>тветственность должностных лиц, граждан за нарушение прав и законных интересов ребенка, причинение ему вреда;</w:t>
      </w:r>
      <w: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>
        <w:br/>
      </w:r>
      <w:r>
        <w:br/>
      </w:r>
      <w:r>
        <w:rPr>
          <w:b/>
          <w:bCs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>
        <w:br/>
        <w:t> </w:t>
      </w:r>
      <w: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>
        <w:br/>
      </w:r>
      <w:r>
        <w:br/>
        <w:t>установление основ федеральной политики в интересах детей;</w:t>
      </w:r>
      <w: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>
        <w:br/>
        <w:t>абзацы четвертый - пятый утратили силу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ф</w:t>
      </w:r>
      <w:proofErr w:type="gramEnd"/>
      <w:r>
        <w:t xml:space="preserve">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</w:t>
      </w:r>
      <w:r>
        <w:lastRenderedPageBreak/>
        <w:t>учреждений и организаций;</w:t>
      </w:r>
      <w:r>
        <w:br/>
        <w:t xml:space="preserve">абзацы седьмой - восьмой утратили силу. </w:t>
      </w:r>
      <w:r>
        <w:br/>
        <w:t>установление порядка судебной защиты и судебная защита прав и законных интересов ребенка;</w:t>
      </w:r>
      <w: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>
        <w:br/>
      </w:r>
      <w:r>
        <w:br/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>
        <w:t xml:space="preserve"> в каникулярное время).</w:t>
      </w:r>
      <w:r>
        <w:br/>
      </w:r>
      <w:r>
        <w:br/>
      </w:r>
      <w:r>
        <w:br/>
      </w:r>
      <w:r>
        <w:rPr>
          <w:b/>
          <w:bCs/>
        </w:rPr>
        <w:t>Глава II. Основные направления обеспечения прав ребенка в Российской Федерации</w:t>
      </w:r>
      <w:r>
        <w:rPr>
          <w:b/>
          <w:bCs/>
        </w:rPr>
        <w:br/>
      </w:r>
      <w:r>
        <w:rPr>
          <w:b/>
          <w:bCs/>
        </w:rPr>
        <w:br/>
        <w:t>Статья 6. Законодательные гарантии прав ребенка в Российской Федерации</w:t>
      </w:r>
      <w:r>
        <w:br/>
        <w:t> </w:t>
      </w:r>
      <w: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>
        <w:br/>
        <w:t> </w:t>
      </w:r>
      <w:r>
        <w:br/>
      </w:r>
      <w:r>
        <w:rPr>
          <w:b/>
          <w:bCs/>
        </w:rPr>
        <w:t>Статья 7. Содействие ребенку в реализации и защите его прав и законных интересов</w:t>
      </w:r>
      <w:r>
        <w:rPr>
          <w:b/>
          <w:bCs/>
        </w:rPr>
        <w:br/>
        <w:t> </w:t>
      </w:r>
      <w:r>
        <w:br/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  <w:r>
        <w:br/>
      </w:r>
      <w: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>
        <w:br/>
      </w:r>
      <w:r>
        <w:br/>
        <w:t xml:space="preserve">3. </w:t>
      </w:r>
      <w:proofErr w:type="gramStart"/>
      <w:r>
        <w:t xml:space="preserve"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</w:t>
      </w:r>
      <w:r>
        <w:lastRenderedPageBreak/>
        <w:t>здравоохранения, труда и социального развития</w:t>
      </w:r>
      <w:proofErr w:type="gramEnd"/>
      <w:r>
        <w:t>, правоохранительных и других органах, занимающихся защитой прав ребенка.</w:t>
      </w:r>
      <w:r>
        <w:br/>
      </w:r>
      <w: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>
        <w:br/>
      </w:r>
      <w:r>
        <w:br/>
      </w:r>
      <w:r>
        <w:rPr>
          <w:b/>
          <w:bCs/>
        </w:rPr>
        <w:t xml:space="preserve">Статья 8. </w:t>
      </w:r>
      <w:r>
        <w:t xml:space="preserve">Утратила силу. </w:t>
      </w:r>
      <w:r>
        <w:br/>
      </w:r>
      <w:r>
        <w:br/>
      </w:r>
      <w:r>
        <w:rPr>
          <w:b/>
          <w:bCs/>
        </w:rPr>
        <w:t>Статья 9. Меры по защите прав ребенка при осуществлении деятельности в области его образования и воспитания</w:t>
      </w:r>
      <w:r>
        <w:br/>
        <w:t> </w:t>
      </w:r>
      <w: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>
        <w:br/>
      </w:r>
      <w: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>
        <w:br/>
      </w:r>
      <w: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>
        <w:br/>
      </w:r>
      <w: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>
        <w:br/>
      </w:r>
      <w:r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  <w:r>
        <w:br/>
      </w:r>
      <w:r>
        <w:br/>
        <w:t xml:space="preserve">Обучающиеся, воспитанники указанных образовательных учреждений могут проводить во </w:t>
      </w:r>
      <w:proofErr w:type="spellStart"/>
      <w:r>
        <w:t>внеучебное</w:t>
      </w:r>
      <w:proofErr w:type="spellEnd"/>
      <w: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>
        <w:br/>
      </w:r>
      <w:r>
        <w:lastRenderedPageBreak/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>
        <w:br/>
        <w:t> </w:t>
      </w:r>
      <w:r>
        <w:br/>
      </w:r>
      <w:r>
        <w:rPr>
          <w:b/>
          <w:bCs/>
        </w:rPr>
        <w:t>Статья 10. Обеспечение прав детей на охрану здоровья</w:t>
      </w:r>
      <w:proofErr w:type="gramStart"/>
      <w:r>
        <w:br/>
        <w:t> </w:t>
      </w:r>
      <w:r>
        <w:br/>
        <w:t>В</w:t>
      </w:r>
      <w:proofErr w:type="gramEnd"/>
      <w:r>
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>
        <w:br/>
        <w:t> </w:t>
      </w:r>
      <w:r>
        <w:br/>
      </w:r>
      <w:r>
        <w:rPr>
          <w:b/>
          <w:bCs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>
        <w:br/>
        <w:t> </w:t>
      </w:r>
      <w: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>
        <w:br/>
      </w:r>
      <w: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>
        <w:br/>
        <w:t> </w:t>
      </w:r>
      <w:r>
        <w:br/>
      </w:r>
      <w:r>
        <w:rPr>
          <w:b/>
          <w:bCs/>
        </w:rPr>
        <w:t>Статья 12. Защита прав детей на отдых и оздоровление</w:t>
      </w:r>
      <w:r>
        <w:br/>
        <w:t> </w:t>
      </w:r>
      <w:r>
        <w:br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>
        <w:br/>
      </w:r>
      <w:r>
        <w:br/>
        <w:t xml:space="preserve">2. Утратил силу. </w:t>
      </w:r>
      <w:r>
        <w:br/>
      </w:r>
      <w:r>
        <w:br/>
      </w:r>
      <w:r>
        <w:rPr>
          <w:b/>
          <w:bCs/>
        </w:rPr>
        <w:t>Статья 13. Защита прав и законных интересов ребенка при формировании социальной инфраструктуры для детей</w:t>
      </w:r>
      <w:r>
        <w:br/>
        <w:t> </w:t>
      </w:r>
      <w:r>
        <w:br/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</w:t>
      </w:r>
      <w:r>
        <w:lastRenderedPageBreak/>
        <w:t>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>
        <w:br/>
      </w:r>
      <w:r>
        <w:br/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>
        <w:br/>
      </w:r>
      <w:r>
        <w:br/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  <w:r>
        <w:br/>
      </w:r>
      <w: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>
        <w:br/>
      </w:r>
      <w:r>
        <w:br/>
        <w:t xml:space="preserve">4. </w:t>
      </w:r>
      <w:proofErr w:type="gramStart"/>
      <w: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>
        <w:br/>
      </w:r>
      <w:r>
        <w:br/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>
        <w:t xml:space="preserve"> указанных целей.</w:t>
      </w:r>
      <w:r>
        <w:br/>
      </w:r>
      <w:r>
        <w:br/>
        <w:t xml:space="preserve">6. Утратил силу. </w:t>
      </w:r>
      <w:r>
        <w:br/>
      </w:r>
      <w:r>
        <w:lastRenderedPageBreak/>
        <w:br/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  <w:r>
        <w:br/>
      </w:r>
      <w:r>
        <w:br/>
      </w:r>
      <w:r>
        <w:rPr>
          <w:b/>
          <w:bCs/>
        </w:rPr>
        <w:t xml:space="preserve">Статья 14. Защита ребенка от информации, пропаганды и агитации, </w:t>
      </w:r>
      <w:proofErr w:type="gramStart"/>
      <w:r>
        <w:rPr>
          <w:b/>
          <w:bCs/>
        </w:rPr>
        <w:t>наносящих</w:t>
      </w:r>
      <w:proofErr w:type="gramEnd"/>
      <w:r>
        <w:rPr>
          <w:b/>
          <w:bCs/>
        </w:rPr>
        <w:t xml:space="preserve"> вред его здоровью, нравственному и духовному развитию</w:t>
      </w:r>
      <w:r>
        <w:br/>
      </w:r>
      <w:r>
        <w:br/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>
        <w:t>, наркоманию, токсикоманию, антиобщественное поведение.</w:t>
      </w:r>
      <w:r>
        <w:br/>
      </w:r>
      <w:r>
        <w:br/>
      </w:r>
      <w:r>
        <w:rPr>
          <w:i/>
          <w:iCs/>
        </w:rPr>
        <w:t>(C 1 сентября 2012 года пункт 1 данной статьи после слов "религиозного неравенства</w:t>
      </w:r>
      <w:proofErr w:type="gramStart"/>
      <w:r>
        <w:rPr>
          <w:i/>
          <w:iCs/>
        </w:rPr>
        <w:t>,"</w:t>
      </w:r>
      <w:proofErr w:type="gramEnd"/>
      <w:r>
        <w:rPr>
          <w:i/>
          <w:iCs/>
        </w:rPr>
        <w:t xml:space="preserve"> будет дополнен словами "от информации порнографического характера,", слово "порнографию," будет исключено).</w:t>
      </w:r>
      <w:r>
        <w:br/>
      </w:r>
      <w: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>
        <w:br/>
      </w:r>
      <w:r>
        <w:br/>
      </w:r>
      <w:proofErr w:type="gramStart"/>
      <w:r>
        <w:rPr>
          <w:i/>
          <w:iCs/>
        </w:rPr>
        <w:t>(Федеральным законом от 21.07.2011 N 252-ФЗ с 1 сентября 2012 года пункт 2 данной статьи будет изложен в следующей редакции:</w:t>
      </w:r>
      <w:r>
        <w:rPr>
          <w:i/>
          <w:iCs/>
        </w:rPr>
        <w:br/>
      </w:r>
      <w:r>
        <w:rPr>
          <w:i/>
          <w:iCs/>
        </w:rPr>
        <w:br/>
        <w:t>"2.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rPr>
          <w:i/>
          <w:iCs/>
        </w:rPr>
        <w:t xml:space="preserve"> о защите детей от информации, причиняющей вред их здоровью и (или) развитию</w:t>
      </w:r>
      <w:proofErr w:type="gramStart"/>
      <w:r>
        <w:rPr>
          <w:i/>
          <w:iCs/>
        </w:rPr>
        <w:t>.".)</w:t>
      </w:r>
      <w:r>
        <w:br/>
      </w:r>
      <w:r>
        <w:br/>
      </w:r>
      <w:proofErr w:type="gramEnd"/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>
        <w:br/>
      </w:r>
      <w:r>
        <w:br/>
      </w:r>
      <w:r>
        <w:rPr>
          <w:b/>
          <w:bCs/>
        </w:rPr>
        <w:t>Статья 14.1. Меры по содействию физическому, интеллектуальному, психическому, духовному и нравственному развитию детей</w:t>
      </w:r>
      <w:r>
        <w:rPr>
          <w:b/>
          <w:bCs/>
        </w:rPr>
        <w:br/>
      </w:r>
      <w:r>
        <w:br/>
        <w:t xml:space="preserve">1. </w:t>
      </w:r>
      <w:proofErr w:type="gramStart"/>
      <w: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</w:t>
      </w:r>
      <w:r>
        <w:lastRenderedPageBreak/>
        <w:t>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  <w:r>
        <w:br/>
      </w:r>
      <w:r>
        <w:br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>
        <w:br/>
      </w:r>
      <w: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>
        <w:br/>
      </w:r>
      <w:r>
        <w:br/>
        <w:t xml:space="preserve">3. </w:t>
      </w:r>
      <w:proofErr w:type="gramStart"/>
      <w: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>
        <w:br/>
      </w:r>
      <w: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>
        <w:t xml:space="preserve">, </w:t>
      </w:r>
      <w:proofErr w:type="gramStart"/>
      <w:r>
        <w:t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  <w:r>
        <w:br/>
      </w:r>
      <w:r>
        <w:br/>
      </w:r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>
        <w:br/>
      </w:r>
      <w:r>
        <w:br/>
      </w:r>
      <w:proofErr w:type="gramStart"/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 xml:space="preserve">, невозможности установления их местонахождения или иных препятствующих незамедлительному доставлению ребенка </w:t>
      </w:r>
      <w:r>
        <w:lastRenderedPageBreak/>
        <w:t>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  <w:r>
        <w:br/>
      </w:r>
      <w:r>
        <w:br/>
        <w:t xml:space="preserve">4. </w:t>
      </w:r>
      <w:proofErr w:type="gramStart"/>
      <w:r>
        <w:t>Субъекты Российской Федерации в соответствии с пунктом 3 настоящей статьи вправе:</w:t>
      </w:r>
      <w:r>
        <w:br/>
      </w:r>
      <w: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>
        <w:t xml:space="preserve"> участием детей;</w:t>
      </w:r>
      <w:r>
        <w:br/>
      </w:r>
      <w: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>
        <w:br/>
      </w:r>
      <w: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>
        <w:br/>
      </w:r>
      <w:r>
        <w:br/>
        <w:t xml:space="preserve">5. </w:t>
      </w:r>
      <w:proofErr w:type="gramStart"/>
      <w: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  <w:r>
        <w:br/>
      </w:r>
      <w:r>
        <w:b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>
        <w:br/>
      </w:r>
      <w: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>
        <w:br/>
      </w:r>
      <w:r>
        <w:br/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  <w:r>
        <w:br/>
        <w:t> </w:t>
      </w:r>
      <w:r>
        <w:br/>
      </w:r>
      <w:r>
        <w:rPr>
          <w:b/>
          <w:bCs/>
        </w:rPr>
        <w:lastRenderedPageBreak/>
        <w:t>Статья 15. Защита прав детей, находящихся в трудной жизненной ситуации</w:t>
      </w:r>
      <w:r>
        <w:br/>
        <w:t> </w:t>
      </w:r>
      <w:r>
        <w:br/>
        <w:t xml:space="preserve">1. Абзац утратил силу. </w:t>
      </w:r>
      <w:r>
        <w:br/>
      </w:r>
      <w: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>
        <w:br/>
      </w:r>
      <w:r>
        <w:br/>
        <w:t>Государство гарантирует судебную защиту прав детей, находящихся в трудной жизненной ситуации.</w:t>
      </w:r>
      <w:r>
        <w:br/>
      </w:r>
      <w:r>
        <w:br/>
        <w:t xml:space="preserve">2. Утратил силу. </w:t>
      </w:r>
      <w:r>
        <w:br/>
      </w:r>
      <w:r>
        <w:br/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>
        <w:br/>
      </w:r>
      <w:r>
        <w:br/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  <w:r>
        <w:br/>
      </w:r>
      <w: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>
        <w:br/>
      </w:r>
      <w: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>
        <w:br/>
      </w:r>
      <w:r>
        <w:br/>
      </w:r>
      <w:r>
        <w:lastRenderedPageBreak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>
        <w:br/>
      </w:r>
      <w:r>
        <w:br/>
      </w:r>
      <w:r>
        <w:br/>
      </w:r>
      <w:r>
        <w:rPr>
          <w:b/>
          <w:bCs/>
        </w:rPr>
        <w:t>Глава III. Организационные основы гарантий прав ребенка</w:t>
      </w:r>
      <w:r>
        <w:rPr>
          <w:b/>
          <w:bCs/>
        </w:rPr>
        <w:br/>
      </w:r>
      <w:r>
        <w:rPr>
          <w:b/>
          <w:bCs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>
        <w:br/>
        <w:t> </w:t>
      </w:r>
      <w:r>
        <w:br/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>
        <w:br/>
      </w:r>
      <w:r>
        <w:br/>
        <w:t xml:space="preserve">2. Утратил силу. </w:t>
      </w:r>
      <w:r>
        <w:br/>
      </w:r>
      <w: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>
        <w:br/>
        <w:t> </w:t>
      </w:r>
      <w:r>
        <w:br/>
      </w:r>
      <w:r>
        <w:rPr>
          <w:b/>
          <w:bCs/>
        </w:rPr>
        <w:t xml:space="preserve">Статьи 17 - 20. </w:t>
      </w:r>
      <w:r>
        <w:t xml:space="preserve">Утратили силу. </w:t>
      </w:r>
      <w:r>
        <w:br/>
        <w:t> </w:t>
      </w:r>
      <w:r>
        <w:br/>
      </w:r>
      <w:r>
        <w:rPr>
          <w:b/>
          <w:bCs/>
        </w:rPr>
        <w:t>Статья 21. Финансирование мероприятий по реализации государственной политики в интересах детей</w:t>
      </w:r>
      <w:r>
        <w:br/>
        <w:t> </w:t>
      </w:r>
      <w: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>
        <w:br/>
        <w:t> </w:t>
      </w:r>
      <w:r>
        <w:br/>
      </w:r>
      <w:r>
        <w:rPr>
          <w:b/>
          <w:bCs/>
        </w:rPr>
        <w:t>Статья 22. Государственный доклад о положении детей в Российской Федерации</w:t>
      </w:r>
      <w:r>
        <w:br/>
        <w:t> </w:t>
      </w:r>
      <w: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>
        <w:br/>
      </w:r>
      <w: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>
        <w:br/>
      </w:r>
      <w:r>
        <w:lastRenderedPageBreak/>
        <w:t> </w:t>
      </w:r>
      <w:r>
        <w:br/>
        <w:t> </w:t>
      </w:r>
      <w:r>
        <w:br/>
        <w:t> </w:t>
      </w:r>
      <w:r>
        <w:rPr>
          <w:b/>
          <w:bCs/>
        </w:rPr>
        <w:t>Глава IV. Гарантии исполнения настоящего Федерального закона</w:t>
      </w:r>
      <w:r>
        <w:rPr>
          <w:b/>
          <w:bCs/>
        </w:rPr>
        <w:br/>
        <w:t> </w:t>
      </w:r>
      <w:r>
        <w:rPr>
          <w:b/>
          <w:bCs/>
        </w:rPr>
        <w:br/>
        <w:t> Статья 23. Судебный порядок разрешения споров при исполнении настоящего Федерального закона</w:t>
      </w:r>
      <w:r>
        <w:br/>
        <w:t> </w:t>
      </w:r>
      <w:r>
        <w:br/>
        <w:t xml:space="preserve">1. </w:t>
      </w:r>
      <w:proofErr w:type="gramStart"/>
      <w: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>
        <w:br/>
      </w:r>
      <w:r>
        <w:br/>
        <w:t>2.</w:t>
      </w:r>
      <w:proofErr w:type="gramEnd"/>
      <w:r>
        <w:t xml:space="preserve"> При рассмотрении в судах дел о защите прав и законных интересов ребенка государственная пошлина не взимается.</w:t>
      </w:r>
      <w:r>
        <w:br/>
      </w:r>
      <w:r>
        <w:br/>
      </w:r>
      <w:r>
        <w:br/>
      </w:r>
      <w:r>
        <w:rPr>
          <w:b/>
          <w:bCs/>
        </w:rPr>
        <w:t>Глава V. Заключительные положения</w:t>
      </w:r>
      <w:r>
        <w:rPr>
          <w:b/>
          <w:bCs/>
        </w:rPr>
        <w:br/>
      </w:r>
      <w:r>
        <w:rPr>
          <w:b/>
          <w:bCs/>
        </w:rPr>
        <w:br/>
        <w:t>Статья 24. Вступление в силу настоящего Федерального закона</w:t>
      </w:r>
      <w:r>
        <w:rPr>
          <w:b/>
          <w:bCs/>
        </w:rPr>
        <w:br/>
        <w:t> </w:t>
      </w:r>
      <w:r>
        <w:br/>
        <w:t>1. Настоящий Федеральный закон вступает в силу со дня его официального опубликования.</w:t>
      </w:r>
      <w:r>
        <w:br/>
      </w:r>
      <w:r>
        <w:br/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  <w:r>
        <w:br/>
      </w:r>
      <w:r>
        <w:br/>
        <w:t>3. Статья 8 настоящего Федерального закона вступает в силу с 1 января 2000 года.</w:t>
      </w:r>
      <w:r>
        <w:br/>
        <w:t> </w:t>
      </w:r>
      <w:r>
        <w:br/>
      </w:r>
      <w:r>
        <w:rPr>
          <w:b/>
          <w:bCs/>
        </w:rPr>
        <w:t>Статья 25. Приведение нормативных правовых актов в соответствие с настоящим Федеральным законом</w:t>
      </w:r>
      <w:r>
        <w:br/>
        <w:t> </w:t>
      </w:r>
      <w: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>
        <w:br/>
        <w:t> </w:t>
      </w:r>
      <w:r>
        <w:br/>
      </w:r>
      <w:r>
        <w:rPr>
          <w:b/>
          <w:bCs/>
        </w:rPr>
        <w:t>Президент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</w:r>
      <w:proofErr w:type="spellStart"/>
      <w:r>
        <w:rPr>
          <w:b/>
          <w:bCs/>
        </w:rPr>
        <w:t>Б.Ельцин</w:t>
      </w:r>
      <w:proofErr w:type="spellEnd"/>
    </w:p>
    <w:p w:rsidR="00AA05F9" w:rsidRDefault="00AA05F9" w:rsidP="00AA05F9">
      <w:pPr>
        <w:pStyle w:val="a5"/>
      </w:pPr>
      <w:r>
        <w:t>Прим. ред.: текст закона в данной редакции взят из базы документов "Консультант Плюс".</w:t>
      </w:r>
    </w:p>
    <w:p w:rsidR="00AA05F9" w:rsidRDefault="00AA05F9" w:rsidP="00AA05F9">
      <w:pPr>
        <w:pStyle w:val="a5"/>
      </w:pPr>
      <w:r>
        <w:rPr>
          <w:sz w:val="20"/>
          <w:szCs w:val="20"/>
        </w:rPr>
        <w:t>Материал опубликован по адресу: http://www.rg.ru/1998/08/05/detskie-prava-dok.html</w:t>
      </w:r>
    </w:p>
    <w:sectPr w:rsidR="00A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217"/>
    <w:multiLevelType w:val="multilevel"/>
    <w:tmpl w:val="468C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E6F6F"/>
    <w:multiLevelType w:val="multilevel"/>
    <w:tmpl w:val="931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14CB"/>
    <w:multiLevelType w:val="multilevel"/>
    <w:tmpl w:val="B4B6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86475"/>
    <w:multiLevelType w:val="multilevel"/>
    <w:tmpl w:val="570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F5337"/>
    <w:multiLevelType w:val="multilevel"/>
    <w:tmpl w:val="6C3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F9"/>
    <w:rsid w:val="0003190B"/>
    <w:rsid w:val="00AA05F9"/>
    <w:rsid w:val="00D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5F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05F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05F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F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A05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0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5F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05F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05F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F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A05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0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9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8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2008/07/25/polnomochiya-dok.html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/2004/12/28/detprava-dok.html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2004/08/31/samoupravleniye-dok.html%20" TargetMode="External"/><Relationship Id="rId11" Type="http://schemas.openxmlformats.org/officeDocument/2006/relationships/hyperlink" Target="/2011/07/26/deti-dok.html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/2009/12/22/deti-otdyh-dok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/2009/04/30/deti-dok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2014-08-28T15:52:00Z</dcterms:created>
  <dcterms:modified xsi:type="dcterms:W3CDTF">2014-08-28T17:45:00Z</dcterms:modified>
</cp:coreProperties>
</file>